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6A9" w:rsidRPr="006F32C3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</w:rPr>
      </w:pPr>
      <w:r w:rsidRPr="006F32C3">
        <w:rPr>
          <w:color w:val="000000" w:themeColor="text1"/>
          <w:sz w:val="28"/>
        </w:rPr>
        <w:t>28 мая 2022 года опубликован закон от 28 мая 2022 года № 141-ФЗ «О внесении изменений в Кодекс Российской Федерации об административных правонарушениях», который вносит изменения в статью 20.4 КоАП РФ, значительно увеличивающий административные штрафы за нарушения требований пожарной безопасности.</w:t>
      </w:r>
    </w:p>
    <w:p w:rsidR="005F46A9" w:rsidRPr="006F32C3" w:rsidRDefault="005F46A9" w:rsidP="00A72B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</w:rPr>
      </w:pPr>
      <w:r w:rsidRPr="006F32C3">
        <w:rPr>
          <w:color w:val="000000" w:themeColor="text1"/>
          <w:sz w:val="28"/>
        </w:rPr>
        <w:t>Нарушение требований пожарной безопасности повлечет "предупреждение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рублей."</w:t>
      </w:r>
    </w:p>
    <w:p w:rsidR="005F46A9" w:rsidRPr="006F32C3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</w:rPr>
      </w:pPr>
      <w:r w:rsidRPr="006F32C3">
        <w:rPr>
          <w:color w:val="000000" w:themeColor="text1"/>
          <w:sz w:val="28"/>
        </w:rPr>
        <w:t>Нарушение требований пожарной безопасности совершенное в условиях особого противопожарного режима повлечет "наложение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рублей."</w:t>
      </w:r>
    </w:p>
    <w:p w:rsidR="005F46A9" w:rsidRPr="006F32C3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</w:rPr>
      </w:pPr>
      <w:r w:rsidRPr="006F32C3">
        <w:rPr>
          <w:color w:val="000000" w:themeColor="text1"/>
          <w:sz w:val="28"/>
        </w:rPr>
        <w:t>Повторное совершение административного правонарушения, предусмотренного частью 1 ст. 20.4 КоАП повлечет "наложение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суток."</w:t>
      </w:r>
    </w:p>
    <w:p w:rsidR="005F46A9" w:rsidRPr="006F32C3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</w:rPr>
      </w:pPr>
      <w:r w:rsidRPr="006F32C3">
        <w:rPr>
          <w:color w:val="000000" w:themeColor="text1"/>
          <w:sz w:val="28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повлечет "наложение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суток."</w:t>
      </w:r>
    </w:p>
    <w:p w:rsidR="005F46A9" w:rsidRPr="006F32C3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</w:rPr>
      </w:pPr>
      <w:r w:rsidRPr="006F32C3">
        <w:rPr>
          <w:color w:val="000000" w:themeColor="text1"/>
          <w:sz w:val="28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 повлечет "наложение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суток."</w:t>
      </w:r>
    </w:p>
    <w:p w:rsidR="0057482B" w:rsidRPr="006F32C3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</w:rPr>
      </w:pPr>
      <w:r w:rsidRPr="006F32C3">
        <w:rPr>
          <w:color w:val="000000" w:themeColor="text1"/>
          <w:sz w:val="28"/>
        </w:rPr>
        <w:t>Закон вступает в силу 8 июня 2022 года.</w:t>
      </w:r>
    </w:p>
    <w:sectPr w:rsidR="0057482B" w:rsidRPr="006F32C3" w:rsidSect="000473D4">
      <w:pgSz w:w="12240" w:h="15840" w:code="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A9"/>
    <w:rsid w:val="000473D4"/>
    <w:rsid w:val="002E55EC"/>
    <w:rsid w:val="005377E7"/>
    <w:rsid w:val="005F46A9"/>
    <w:rsid w:val="00612F79"/>
    <w:rsid w:val="006F32C3"/>
    <w:rsid w:val="00A72B79"/>
    <w:rsid w:val="00C737E8"/>
    <w:rsid w:val="00D86156"/>
    <w:rsid w:val="00E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DDB00-9970-4E15-9170-542860AF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6A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BersirovaGPN</dc:creator>
  <cp:keywords/>
  <dc:description/>
  <cp:lastModifiedBy>владислав солонин</cp:lastModifiedBy>
  <cp:revision>2</cp:revision>
  <dcterms:created xsi:type="dcterms:W3CDTF">2022-06-10T07:33:00Z</dcterms:created>
  <dcterms:modified xsi:type="dcterms:W3CDTF">2022-06-10T07:33:00Z</dcterms:modified>
</cp:coreProperties>
</file>